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Montserrat" w:cs="Montserrat" w:eastAsia="Montserrat" w:hAnsi="Montserrat"/>
          <w:b w:val="1"/>
          <w:bCs w:val="1"/>
          <w:color w:val="1f4e79"/>
          <w:sz w:val="36"/>
          <w:szCs w:val="36"/>
        </w:rPr>
      </w:pPr>
      <w:r w:rsidDel="00000000" w:rsidR="00000000" w:rsidRPr="00000000">
        <w:rPr>
          <w:rFonts w:ascii="Montserrat" w:cs="Montserrat" w:eastAsia="Montserrat" w:hAnsi="Montserrat"/>
          <w:b w:val="1"/>
          <w:bCs w:val="1"/>
          <w:color w:val="1f4e79"/>
          <w:sz w:val="36"/>
          <w:szCs w:val="36"/>
          <w:rtl w:val="0"/>
        </w:rPr>
        <w:t xml:space="preserve">Annex 2: Declarație pe propria răspundere</w:t>
      </w:r>
    </w:p>
    <w:p w:rsidR="00000000" w:rsidDel="00000000" w:rsidP="00000000" w:rsidRDefault="00000000" w:rsidRPr="00000000" w14:paraId="00000002">
      <w:pPr>
        <w:spacing w:after="0" w:line="240" w:lineRule="auto"/>
        <w:jc w:val="both"/>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3">
      <w:pPr>
        <w:spacing w:after="0" w:line="240" w:lineRule="auto"/>
        <w:jc w:val="both"/>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tl w:val="0"/>
        </w:rPr>
        <w:t xml:space="preserve">Declarație pe propria răspundere</w:t>
      </w:r>
      <w:r w:rsidDel="00000000" w:rsidR="00000000" w:rsidRPr="00000000">
        <w:rPr>
          <w:rFonts w:ascii="Montserrat" w:cs="Montserrat" w:eastAsia="Montserrat" w:hAnsi="Montserrat"/>
          <w:b w:val="1"/>
          <w:bCs w:val="1"/>
          <w:sz w:val="32"/>
          <w:szCs w:val="32"/>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0" w:line="240" w:lineRule="auto"/>
        <w:jc w:val="both"/>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5">
      <w:pPr>
        <w:jc w:val="both"/>
        <w:rPr>
          <w:rFonts w:ascii="Montserrat" w:cs="Montserrat" w:eastAsia="Montserrat" w:hAnsi="Montserrat"/>
        </w:rPr>
      </w:pPr>
      <w:r w:rsidDel="00000000" w:rsidR="00000000" w:rsidRPr="00000000">
        <w:rPr>
          <w:rFonts w:ascii="Montserrat" w:cs="Montserrat" w:eastAsia="Montserrat" w:hAnsi="Montserrat"/>
          <w:rtl w:val="0"/>
        </w:rPr>
        <w:t xml:space="preserve">Un Parteneriat este o relație de substanță, care implică responsabilități comune în derularea proiectului ce urmează a fi finanțat prin apelul IMPACT NETWORKS.</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rtl w:val="0"/>
        </w:rPr>
        <w:t xml:space="preserve">I. Partenerii: </w:t>
      </w:r>
      <w:r w:rsidDel="00000000" w:rsidR="00000000" w:rsidRPr="00000000">
        <w:rPr>
          <w:rFonts w:ascii="Montserrat" w:cs="Montserrat" w:eastAsia="Montserrat" w:hAnsi="Montserrat"/>
          <w:highlight w:val="yellow"/>
          <w:rtl w:val="0"/>
        </w:rPr>
        <w:t xml:space="preserve">[numele Partenerilor în limba engleză și în limbile naționale], </w:t>
      </w:r>
      <w:r w:rsidDel="00000000" w:rsidR="00000000" w:rsidRPr="00000000">
        <w:rPr>
          <w:rFonts w:ascii="Montserrat" w:cs="Montserrat" w:eastAsia="Montserrat" w:hAnsi="Montserrat"/>
          <w:rtl w:val="0"/>
        </w:rPr>
        <w:t xml:space="preserve">reprezentați de subsemnații, în calitate de reprezentanți legali</w:t>
      </w:r>
      <w:r w:rsidDel="00000000" w:rsidR="00000000" w:rsidRPr="00000000">
        <w:rPr>
          <w:rFonts w:ascii="Montserrat" w:cs="Montserrat" w:eastAsia="Montserrat" w:hAnsi="Montserrat"/>
          <w:vertAlign w:val="superscript"/>
        </w:rPr>
        <w:footnoteReference w:customMarkFollows="0" w:id="1"/>
      </w:r>
      <w:r w:rsidDel="00000000" w:rsidR="00000000" w:rsidRPr="00000000">
        <w:rPr>
          <w:rFonts w:ascii="Montserrat" w:cs="Montserrat" w:eastAsia="Montserrat" w:hAnsi="Montserrat"/>
          <w:rtl w:val="0"/>
        </w:rPr>
        <w:t xml:space="preserve">, în contextul prezentului apel de proiecte, declarăm prin prezenta că vor fi respectate principiile bunei practici de parteneriat și, de asemenea, că:</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Am citit propunerea de proiect și am înțeles care va fi rolul nostru în proiect înainte ca propunerea de proiect să fie depusă spre evaluare.</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Informațiile din formularul de cerere sunt exacte și conforme cu realitatea, după cunoștințele noastre.</w:t>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Am desemnat și autorizat partenerul lider</w:t>
      </w:r>
      <w:r w:rsidDel="00000000" w:rsidR="00000000" w:rsidRPr="00000000">
        <w:rPr>
          <w:rFonts w:ascii="Montserrat" w:cs="Montserrat" w:eastAsia="Montserrat" w:hAnsi="Montserrat"/>
          <w:highlight w:val="yellow"/>
          <w:rtl w:val="0"/>
        </w:rPr>
        <w:t xml:space="preserve"> [se introduce numele partenerului lider - în limba engleză și în limba națională</w:t>
      </w:r>
      <w:r w:rsidDel="00000000" w:rsidR="00000000" w:rsidRPr="00000000">
        <w:rPr>
          <w:rFonts w:ascii="Montserrat" w:cs="Montserrat" w:eastAsia="Montserrat" w:hAnsi="Montserrat"/>
          <w:rtl w:val="0"/>
        </w:rPr>
        <w:t xml:space="preserve">] să reprezinte parteneriatul pe parcursul procesului de selecție, în contextul prezentului apel de proiecte și, ulterior, să semneze contractul cu Autoritatea Contractantă și să îl reprezinte pe parcursul implementării proiectului.</w:t>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Suntem conștienți de obligația partenerului lider de a consulta periodic parteneriatul și de a-l ține pe deplin informat cu privire la evoluția implementării proiectului.</w:t>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Am luat cunoștință de apelul de proiecte IMPACT NETWORKS, am citit Ghidul pentru solicitanții de granturi și am înțeles care vor fi obligațiile noastre respective în baza contractului, în cazul acordării grantului.</w:t>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Deținem sursele de finanțare, precum și competența profesională și calificările necesare pentru a implementa partea care ne revine din activitățile proiectului, așa cum sunt descrise în formularul de cerere.</w:t>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Suntem conștienți de regulile programului privind rambursarea și confirmăm disponibilitatea resurselor proprii pentru prefinanțarea activităților.</w:t>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Deținem surse de finanțare stabile și suficiente pentru a asigura continuitatea organizațiilor pe toată durata proiectului, pentru a contribui la cofinanțarea acestuia și pentru a asigura fluxul de numerar necesar.</w:t>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Confirmăm că nicio cheltuială legată de proiectul menționat mai sus nu a fost, nu este și nu va fi finanțată, parțial sau integral, din niciun alt program finanțat de UE sau din alte fonduri naționale/internaționale.</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Declarăm că acceptăm toate obligațiile ce revin unui partener de proiect, decurgând din contractul de grant, care va fi semnat de toți partenerii proiectului după aprobare.</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Ne angajăm să respectăm regulile relevante privind achizițiile publice (regulile interne, naționale, europene și cele specifice programului, acolo unde există) și să facem publice rezultatele.</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Suntem în măsură să deschidem un cont bancar dedicat și să transferăm/primim fonduri către/din străinătate.</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Suntem conștienți că, în cazul contractării, propunerile de modificări substanțiale ale proiectului (de ex. activități, Parteneri etc.) trebuie convenite de către Parteneri înainte de a fi depuse la Autoritatea Contractantă.</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Am convenit cu partenerul lider că acesta este obligat să trimită copii ale rapoartelor transmise Autorității Contractante.</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Suntem conștienți de obligația de a semna un Acord de Parteneriat, care să specifice sarcinile și obligațiile Partenerilor în cadrul proiectului, înainte de semnarea contractului de grant cu Autoritatea Contractantă.</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Vom păstra disponibile toate documentele legate de proiect, în conformitate cu cerințele programului privind disponibilitatea documentelor.</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Ne vom asuma răspunderea în cazul oricărei nereguli privind propriile cheltuieli declarate și vom rambursa partenerului lider sumele primite/plătite necuvenit.</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Vom informa publicul cu privire la sprijinul primit din partea Programului pentru implementarea proiectului, cu respectarea regulilor de vizibilitate ale apelului de proiecte IMPACT NETWORKS.</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Montserrat" w:cs="Montserrat" w:eastAsia="Montserrat" w:hAnsi="Montserrat"/>
          <w:u w:val="no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The costs presented in the budget include VAT: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highlight w:val="yellow"/>
          <w:u w:val="none"/>
          <w:vertAlign w:val="baseline"/>
        </w:rPr>
      </w:pP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 YES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highlight w:val="yellow"/>
        </w:rPr>
      </w:pP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 NO</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rtl w:val="0"/>
        </w:rPr>
        <w:t xml:space="preserve">Suntem direct responsabili de pregătirea, gestionarea și implementarea proiectului și nu acționăm ca intermediar.</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rtl w:val="0"/>
        </w:rPr>
        <w:t xml:space="preserve">Suntem eligibili în condițiile stabilite în Ghidul pentru Solicitanți al apelului de proiecte IMPACT NETWORKS.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rtl w:val="0"/>
        </w:rPr>
        <w:t xml:space="preserve">II. Fiecare entitate parteneră în proiect sau persoană cu atribuții de reprezentare, decizie sau control asupra acesteia nu se află în niciuna dintre situațiile enumerate mai jos (conform Art. 138 din Regulamentul (UE, Euratom) 2024/2509):</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rtl w:val="0"/>
        </w:rPr>
        <w:t xml:space="preserve">O persoană sau entitate va fi exclusă de la finanțare dacă respectiva persoană sau entitate se află în una sau mai multe dintre următoarele situații de excludere: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(a) persoana sau entitatea este în stare de faliment, face obiectul unei proceduri de insolvență sau de lichidare, activele sale sunt administrate de un lichidator sau de o instanță judecătorească, se află într-un concordat cu creditorii, activitatea sa comercială este suspendată sau se află în orice situație analogă rezultată dintr-o procedură similară prevăzută de dreptul Uniunii sau de dreptul național;</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(b) s-a stabilit printr-o hotărâre judecătorească definitivă sau printr-o decizie administrativă definitivă că persoana sau entitatea și-a încălcat obligațiile privind plata impozitelor sau a contribuțiilor de asigurări sociale, în conformitate cu legislația aplicabilă;</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(c) s-a stabilit printr-o hotărâre judecătorească definitivă sau printr-o decizie administrativă definitivă că persoana sau entitatea se face vinovată de o abatere profesională gravă, prin încălcarea legilor, reglementărilor aplicabile sau a standardelor etice ale profesiei căreia îi aparține, sau prin adoptarea unei conduite necorespunzătoare care afectează credibilitatea sa profesională, atunci când o astfel de conduită denotă intenție frauduloasă sau neglijență gravă, incluzând, în special, oricare dintre următoarele: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 prezentarea, în mod fraudulos sau din neglijență, a unor informații eronate necesare pentru verificarea absenței motivelor de excludere sau a îndeplinirii criteriilor de eligibilitate ori de selecție, sau în cadrul executării angajamentului legal;</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(ii) încheierea de acorduri cu alte persoane sau entități în scopul denaturării concurenței;</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(iii) încălcarea drepturilor de proprietate intelectuală;</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(iv) influențarea în mod necuvenit sau tentativa de a influența în mod necuvenit procesul decizional în vederea obținerii de fonduri ale Uniunii, prin exploatarea, în mod fraudulos, a unui conflict de interese care implică actori financiari sau alte persoane menționate la articolul 61 alineatul (1);</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(v) tentativa de a obține informații confidențiale care i-ar putea conferi avantaje necuvenite în cadrul procedurii de atribuire;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(vi) incitarea la discriminare, ură sau violență împotriva unui grup de persoane sau a unui membru al unui astfel de grup, sau activități similare contrare valorilor pe care se întemeiază Uniunea, consacrate la articolul 2 din TUE, atunci când o astfel de conduită necorespunzătoare afectează integritatea persoanei sau entității, cu efect negativ sau risc concret asupra executării angajamentului legal;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(d) s-a stabilit printr-o hotărâre judecătorească definitivă că persoana sau entitatea se face vinovată de oricare dintre următoarele: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 fraudă, în sensul articolului 3 din Directiva (UE) 2017/1371 a Parlamentului European și a Consiliului și al articolului 1 din Convenția privind protecția intereselor financiare ale Comunităților Europene, elaborată prin Actul Consiliului din 26 iulie 1995;</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(ii) corupție, astfel cum este definită la articolul 4 alineatul (2) din Directiva (UE) 2017/1371 sau corupție activă în sensul articolului 3 din Convenția privind lupta împotriva corupției care implică funcționari ai Comunităților Europene sau funcționari ai statelor membre ale Uniunii Europene, elaborată prin Actul Consiliului din 26 mai 1997, sau conduita menționată la articolul 2 alineatul (1) din Decizia-cadru 2003/568/JAI a Consiliului, sau corupție astfel cum este definită de alte legi aplicabile;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(iii) conduită legată de o organizație criminală, astfel cum este menționată la articolul 2 din Decizia-cadru 2008/841/JAI a Consiliului;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(iv) spălare de bani sau finanțare a terorismului, în sensul articolului 1 alineatele (3), (4) și (5) din Directiva (UE) 2015/849 a Parlamentului European și a Consiliului;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(v) infracțiuni de terorism sau infracțiuni legate de activități teroriste, astfel cum sunt definite la articolele 3-12 din Directiva (UE) 2017/541 a Parlamentului European și a Consiliului, sau incitarea, complicitatea, instigarea sau tentativa de a comite astfel de infracțiuni, în sensul articolului 14 din respectiva Directivă;</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(vi) muncă a copiilor sau alte infracțiuni privind traficul de persoane, astfel cum sunt menționate la articolul 2 din Directiva 2011/36/UE a Parlamentului European și a Consiliului;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(e) persoana sau entitatea a manifestat deficiențe semnificative în respectarea obligațiilor principale în executarea unui angajament legal finanțat din buget, care a condus la: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 rezilierea anticipată a unui angajament legal;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(ii) aplicarea de daune-interese forfetare sau alte penalități contractuale; sau</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(iii) descoperirea de către un ordonator de credite, OLAF, Curtea de Conturi sau EPPO, în urma unor verificări, audituri sau investigații;</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(f) s-a stabilit printr-o hotărâre judecătorească definitivă sau printr-o decizie administrativă definitivă că persoana sau entitatea a comis o neregulă în sensul articolului 1 alineatul (2) din Regulamentul (CE, Euratom) nr. 2988/95 al Consiliului;</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(g) s-a stabilit printr-o hotărâre judecătorească definitivă sau printr-o decizie administrativă definitivă că persoana sau entitatea a creat o entitate într-o altă jurisdicție cu intenția de a eluda obligațiile fiscale, sociale sau alte obligații legale, inclusiv cele referitoare la drepturile lucrătorilor, la ocuparea forței de muncă și la condițiile de muncă, în jurisdicția sediului social, a administrației centrale sau a sediului principal de activitate;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(h) s-a stabilit printr-o hotărâre judecătorească definitivă sau printr-o decizie administrativă definitivă că o entitate a fost creată cu intenția menționată la litera (g);</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Fonts w:ascii="Montserrat" w:cs="Montserrat" w:eastAsia="Montserrat" w:hAnsi="Montserrat"/>
          <w:rtl w:val="0"/>
        </w:rPr>
        <w:t xml:space="preserve">(i) entitatea sau persoana a rezistat, în mod intenționat și fără o justificare corespunzătoare, unei investigații, verificări sau unui audit efectuat de un ordonator de credite ori de reprezentantul sau auditorul acestuia, de OLAF, de EPPO sau de Curtea de Conturi. Se consideră că persoana sau entitatea rezistă unei investigații, verificări sau unui audit atunci când desfășoară acțiuni cu scopul sau efectul de a preveni, împiedica sau întârzia desfășurarea oricăreia dintre activitățile necesare pentru realizarea investigației, verificării sau auditului. Astfel de acțiuni includ, în special, refuzul de a acorda accesul necesar la sediile sale sau la orice alte spații utilizate în scopuri comerciale, ascunderea sau refuzul de a divulga informații, ori furnizarea de informații false.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rtl w:val="0"/>
        </w:rPr>
        <w:t xml:space="preserve">III. De asemenea, declarăm că toate documentele anexate Formularului de cerere, sau care vor fi încărcate pe platforma web în etapa de contractare, precum și pe parcursul implementării și al perioadei de durabilitate, în numele instituției:</w:t>
      </w:r>
      <w:r w:rsidDel="00000000" w:rsidR="00000000" w:rsidRPr="00000000">
        <w:rPr>
          <w:rtl w:val="0"/>
        </w:rPr>
      </w:r>
    </w:p>
    <w:p w:rsidR="00000000" w:rsidDel="00000000" w:rsidP="00000000" w:rsidRDefault="00000000" w:rsidRPr="00000000" w14:paraId="0000005A">
      <w:pPr>
        <w:spacing w:after="6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 Toate originalele sunt disponibile pentru a fi furnizate ori de câte ori este necesar.</w:t>
      </w:r>
    </w:p>
    <w:p w:rsidR="00000000" w:rsidDel="00000000" w:rsidP="00000000" w:rsidRDefault="00000000" w:rsidRPr="00000000" w14:paraId="0000005B">
      <w:pPr>
        <w:spacing w:after="6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rtl w:val="0"/>
        </w:rPr>
        <w:t xml:space="preserve">În calitate de reprezentant legal, declarăm de asemenea că:</w:t>
      </w:r>
      <w:r w:rsidDel="00000000" w:rsidR="00000000" w:rsidRPr="00000000">
        <w:rPr>
          <w:rtl w:val="0"/>
        </w:rPr>
      </w:r>
    </w:p>
    <w:p w:rsidR="00000000" w:rsidDel="00000000" w:rsidP="00000000" w:rsidRDefault="00000000" w:rsidRPr="00000000" w14:paraId="0000005D">
      <w:pPr>
        <w:spacing w:after="6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 Organizația/instituția și-a îndeplinit obligațiile privind plata datoriilor către bugetul general consolidat/bugetul public național/bugetul local, în conformitate cu prevederile legale ale țării în care este înființată.</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highlight w:val="yellow"/>
          <w:rtl w:val="0"/>
        </w:rPr>
        <w:t xml:space="preserve">[dacă echipamente cu instalare urmează a fi achiziționate de către Partener] </w:t>
      </w:r>
      <w:r w:rsidDel="00000000" w:rsidR="00000000" w:rsidRPr="00000000">
        <w:rPr>
          <w:rFonts w:ascii="Montserrat" w:cs="Montserrat" w:eastAsia="Montserrat" w:hAnsi="Montserrat"/>
          <w:b w:val="1"/>
          <w:bCs w:val="1"/>
          <w:rtl w:val="0"/>
        </w:rPr>
        <w:t xml:space="preserve">Declarăm de asemenea că:</w:t>
      </w:r>
      <w:r w:rsidDel="00000000" w:rsidR="00000000" w:rsidRPr="00000000">
        <w:rPr>
          <w:rtl w:val="0"/>
        </w:rPr>
      </w:r>
    </w:p>
    <w:p w:rsidR="00000000" w:rsidDel="00000000" w:rsidP="00000000" w:rsidRDefault="00000000" w:rsidRPr="00000000" w14:paraId="0000005F">
      <w:pPr>
        <w:numPr>
          <w:ilvl w:val="0"/>
          <w:numId w:val="4"/>
        </w:numPr>
        <w:spacing w:after="0" w:afterAutospacing="0" w:line="240" w:lineRule="auto"/>
        <w:ind w:left="144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Fiecare locație (clădire/spațiu) în care urmează a fi instalat echipamentul este liberă de orice sarcini, nu face obiectul unui litigiu în curs și nu face obiectul unei revendicări conform legislației naționale relevante.</w:t>
      </w:r>
    </w:p>
    <w:p w:rsidR="00000000" w:rsidDel="00000000" w:rsidP="00000000" w:rsidRDefault="00000000" w:rsidRPr="00000000" w14:paraId="00000060">
      <w:pPr>
        <w:numPr>
          <w:ilvl w:val="0"/>
          <w:numId w:val="4"/>
        </w:numPr>
        <w:spacing w:after="60" w:line="240" w:lineRule="auto"/>
        <w:ind w:left="144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Documentele care dovedesc drepturile de proprietate asupra locației/locațiilor respective (clădire/spațiu) și înregistrarea în registrele publice sunt disponibile și vor fi furnizate înainte de semnarea contractului de grant.</w:t>
      </w:r>
    </w:p>
    <w:p w:rsidR="00000000" w:rsidDel="00000000" w:rsidP="00000000" w:rsidRDefault="00000000" w:rsidRPr="00000000" w14:paraId="00000061">
      <w:pPr>
        <w:spacing w:after="6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rtl w:val="0"/>
        </w:rPr>
        <w:t xml:space="preserve">Declarăm de asemenea că reprezentantul legal este autorizat prin prezenta:</w:t>
      </w:r>
      <w:r w:rsidDel="00000000" w:rsidR="00000000" w:rsidRPr="00000000">
        <w:rPr>
          <w:rtl w:val="0"/>
        </w:rPr>
      </w:r>
    </w:p>
    <w:p w:rsidR="00000000" w:rsidDel="00000000" w:rsidP="00000000" w:rsidRDefault="00000000" w:rsidRPr="00000000" w14:paraId="00000063">
      <w:pPr>
        <w:spacing w:after="6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 să completeze anexele în numele instituției;</w:t>
      </w:r>
    </w:p>
    <w:p w:rsidR="00000000" w:rsidDel="00000000" w:rsidP="00000000" w:rsidRDefault="00000000" w:rsidRPr="00000000" w14:paraId="00000064">
      <w:pPr>
        <w:spacing w:after="6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b) să depună toate anexele solicitate de apelul de proiecte IMPACT NETWORKS;</w:t>
      </w:r>
    </w:p>
    <w:p w:rsidR="00000000" w:rsidDel="00000000" w:rsidP="00000000" w:rsidRDefault="00000000" w:rsidRPr="00000000" w14:paraId="00000065">
      <w:pPr>
        <w:spacing w:after="60" w:line="240" w:lineRule="auto"/>
        <w:ind w:left="72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c) să asigure comunicarea cu persoana de contact desemnată de Partenerul Lider pe parcursul etapei de evaluare, inclusiv să răspundă la orice solicitare de clarificări, în termenele impuse.</w:t>
      </w:r>
    </w:p>
    <w:p w:rsidR="00000000" w:rsidDel="00000000" w:rsidP="00000000" w:rsidRDefault="00000000" w:rsidRPr="00000000" w14:paraId="00000066">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On behalf of Lead Partner</w:t>
      </w:r>
    </w:p>
    <w:p w:rsidR="00000000" w:rsidDel="00000000" w:rsidP="00000000" w:rsidRDefault="00000000" w:rsidRPr="00000000" w14:paraId="00000068">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 /Name of institution</w:t>
      </w:r>
    </w:p>
    <w:p w:rsidR="00000000" w:rsidDel="00000000" w:rsidP="00000000" w:rsidRDefault="00000000" w:rsidRPr="00000000" w14:paraId="00000069">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Name, surname </w:t>
      </w:r>
    </w:p>
    <w:p w:rsidR="00000000" w:rsidDel="00000000" w:rsidP="00000000" w:rsidRDefault="00000000" w:rsidRPr="00000000" w14:paraId="0000006A">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Signature</w:t>
      </w:r>
    </w:p>
    <w:p w:rsidR="00000000" w:rsidDel="00000000" w:rsidP="00000000" w:rsidRDefault="00000000" w:rsidRPr="00000000" w14:paraId="0000006B">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D">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On behalf of Partner 1..x </w:t>
      </w:r>
    </w:p>
    <w:p w:rsidR="00000000" w:rsidDel="00000000" w:rsidP="00000000" w:rsidRDefault="00000000" w:rsidRPr="00000000" w14:paraId="0000006E">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Name of institution</w:t>
      </w:r>
    </w:p>
    <w:p w:rsidR="00000000" w:rsidDel="00000000" w:rsidP="00000000" w:rsidRDefault="00000000" w:rsidRPr="00000000" w14:paraId="0000006F">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Name, surname</w:t>
      </w:r>
    </w:p>
    <w:p w:rsidR="00000000" w:rsidDel="00000000" w:rsidP="00000000" w:rsidRDefault="00000000" w:rsidRPr="00000000" w14:paraId="00000070">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Signature</w:t>
      </w:r>
    </w:p>
    <w:p w:rsidR="00000000" w:rsidDel="00000000" w:rsidP="00000000" w:rsidRDefault="00000000" w:rsidRPr="00000000" w14:paraId="00000071">
      <w:pPr>
        <w:jc w:val="both"/>
        <w:rPr>
          <w:rFonts w:ascii="Montserrat" w:cs="Montserrat" w:eastAsia="Montserrat" w:hAnsi="Montserrat"/>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1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Montserrat" w:cs="Montserrat" w:eastAsia="Montserrat" w:hAnsi="Montserrat"/>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i w:val="0"/>
          <w:iCs w:val="0"/>
          <w:smallCaps w:val="0"/>
          <w:strike w:val="0"/>
          <w:color w:val="000000"/>
          <w:sz w:val="18"/>
          <w:szCs w:val="18"/>
          <w:u w:val="none"/>
          <w:shd w:fill="auto" w:val="clear"/>
          <w:vertAlign w:val="baseline"/>
          <w:rtl w:val="0"/>
        </w:rPr>
        <w:t xml:space="preserve">To be signed by the legal representatives of the entities to apply within grant call.</w:t>
      </w:r>
    </w:p>
  </w:footnote>
  <w:footnote w:id="1">
    <w:p w:rsidR="00000000" w:rsidDel="00000000" w:rsidP="00000000" w:rsidRDefault="00000000" w:rsidRPr="00000000" w14:paraId="0000007A">
      <w:pPr>
        <w:spacing w:after="0" w:line="240" w:lineRule="auto"/>
        <w:rPr>
          <w:rFonts w:ascii="Montserrat" w:cs="Montserrat" w:eastAsia="Montserrat" w:hAnsi="Montserrat"/>
          <w:sz w:val="20"/>
          <w:szCs w:val="20"/>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20"/>
          <w:szCs w:val="20"/>
          <w:rtl w:val="0"/>
        </w:rPr>
        <w:t xml:space="preserve"> În cazul în care reprezentantul legal al instituției nu este disponibil pentru a semna, este necesară furnizarea unui mandat oficial din partea persoanei care semnează declarația.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spacing w:after="0" w:line="259.2000000000001" w:lineRule="auto"/>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1"/>
        <w:iCs w:val="1"/>
        <w:color w:val="666666"/>
        <w:rtl w:val="0"/>
      </w:rPr>
      <w:t xml:space="preserve">Building Collaborative Pathways for Regional Development and Improved Administrative Capacity for EU Cohesion Policy Adoption in Ukraine AND Moldova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-38097</wp:posOffset>
          </wp:positionV>
          <wp:extent cx="2418552" cy="75533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18552" cy="755333"/>
                  </a:xfrm>
                  <a:prstGeom prst="rect"/>
                  <a:ln/>
                </pic:spPr>
              </pic:pic>
            </a:graphicData>
          </a:graphic>
        </wp:anchor>
      </w:drawing>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450"/>
      </w:tabs>
      <w:spacing w:after="0" w:before="0" w:line="259.2000000000001"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left"/>
      <w:pPr>
        <w:ind w:left="720" w:hanging="720"/>
      </w:pPr>
      <w:rPr>
        <w:b w:val="1"/>
        <w:bCs w:val="1"/>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1080" w:hanging="360"/>
      </w:pPr>
      <w:rPr>
        <w:sz w:val="22"/>
        <w:szCs w:val="22"/>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GwNSg+abeHYtN9N/m8mNq4ILGQ==">CgMxLjA4AHIhMWdVZG5pZmdsZWFjMnFjQk5BYWZDZ0ZMcG1YMkNwVWpZ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